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F13D" w14:textId="77777777" w:rsidR="00A7381F" w:rsidRDefault="00FE4B51" w:rsidP="00A244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0"/>
          <w:szCs w:val="20"/>
        </w:rPr>
      </w:pPr>
      <w:r w:rsidRPr="00FE4B51">
        <w:rPr>
          <w:b/>
          <w:color w:val="FF0000"/>
          <w:sz w:val="20"/>
          <w:szCs w:val="20"/>
        </w:rPr>
        <w:t>ЛЕСНЫЕ ПОЖАРЫ</w:t>
      </w:r>
    </w:p>
    <w:p w14:paraId="11CF8AA1" w14:textId="18F61A9C" w:rsidR="00FE4B51" w:rsidRDefault="00FE4B51" w:rsidP="00A244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z w:val="20"/>
          <w:szCs w:val="20"/>
          <w:shd w:val="clear" w:color="auto" w:fill="FFFFFF"/>
        </w:rPr>
      </w:pPr>
      <w:r w:rsidRPr="00903638">
        <w:rPr>
          <w:b/>
          <w:bCs/>
          <w:color w:val="383838"/>
          <w:sz w:val="20"/>
          <w:szCs w:val="20"/>
          <w:shd w:val="clear" w:color="auto" w:fill="FFFFFF"/>
        </w:rPr>
        <w:t>Лесные пожары</w:t>
      </w:r>
      <w:r w:rsidRPr="00FE4B51">
        <w:rPr>
          <w:color w:val="383838"/>
          <w:sz w:val="20"/>
          <w:szCs w:val="20"/>
          <w:shd w:val="clear" w:color="auto" w:fill="FFFFFF"/>
        </w:rPr>
        <w:t xml:space="preserve"> – возникающие по естественным или антропогенным причинам неконтролируемые воспламенения леса. В России леса занимают примерно половину территории, а от двух до восьми миллионов гектаров из них ежегодно возгораются. Большая часть из них возникает по вине человека, поэтому внедрение мер противопожарной защиты позволит сократить число возгораний. В некоторых случаях пожары способны вызывать положительное воздействие – для этого проводятся контролируемые поджоги лесными службами.</w:t>
      </w:r>
    </w:p>
    <w:p w14:paraId="346799B4" w14:textId="05806FBA" w:rsidR="00AD143F" w:rsidRPr="00FE4B51" w:rsidRDefault="00AD143F" w:rsidP="00AD143F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0"/>
          <w:szCs w:val="20"/>
        </w:rPr>
      </w:pPr>
      <w:r w:rsidRPr="00A24439">
        <w:rPr>
          <w:noProof/>
          <w:color w:val="383838"/>
          <w:sz w:val="27"/>
          <w:szCs w:val="27"/>
        </w:rPr>
        <w:drawing>
          <wp:inline distT="0" distB="0" distL="0" distR="0" wp14:anchorId="2B4AE42D" wp14:editId="73204F43">
            <wp:extent cx="2741833" cy="1838075"/>
            <wp:effectExtent l="0" t="0" r="1905" b="0"/>
            <wp:docPr id="3" name="Рисунок 3" descr="Пожа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92" cy="185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F151" w14:textId="77777777" w:rsidR="00FE4B51" w:rsidRPr="00FE4B51" w:rsidRDefault="00FE4B51" w:rsidP="00A24439">
      <w:pPr>
        <w:shd w:val="clear" w:color="auto" w:fill="FFFFFF"/>
        <w:ind w:firstLine="709"/>
        <w:jc w:val="both"/>
        <w:outlineLvl w:val="1"/>
        <w:rPr>
          <w:b/>
          <w:bCs/>
          <w:sz w:val="20"/>
          <w:szCs w:val="20"/>
        </w:rPr>
      </w:pPr>
      <w:r w:rsidRPr="00FE4B51">
        <w:rPr>
          <w:b/>
          <w:bCs/>
          <w:sz w:val="20"/>
          <w:szCs w:val="20"/>
        </w:rPr>
        <w:t>Классификация лесных пожаров</w:t>
      </w:r>
    </w:p>
    <w:p w14:paraId="19079E6C" w14:textId="77777777" w:rsidR="00FE4B51" w:rsidRPr="00FE4B51" w:rsidRDefault="00FE4B51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FE4B51">
        <w:rPr>
          <w:color w:val="383838"/>
          <w:sz w:val="20"/>
          <w:szCs w:val="20"/>
        </w:rPr>
        <w:t>Возникающие очаги возгорания различаются по ряду факторов: от причин воспламенения до скорости и величины распространения. На основе классификации определяются меры по ликвидации катаклизма и последующие мероприятия по предотвращению возгораний. По характеру возникновения и действия пожары определяются по трем группам факторов:</w:t>
      </w:r>
    </w:p>
    <w:p w14:paraId="54556196" w14:textId="77777777" w:rsidR="00FE4B51" w:rsidRPr="00FE4B51" w:rsidRDefault="00FE4B51" w:rsidP="00A2443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FE4B51">
        <w:rPr>
          <w:color w:val="383838"/>
          <w:sz w:val="20"/>
          <w:szCs w:val="20"/>
        </w:rPr>
        <w:t>месту возникновения;</w:t>
      </w:r>
    </w:p>
    <w:p w14:paraId="6A8D94DA" w14:textId="77777777" w:rsidR="00FE4B51" w:rsidRPr="00FE4B51" w:rsidRDefault="00FE4B51" w:rsidP="00A2443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FE4B51">
        <w:rPr>
          <w:color w:val="383838"/>
          <w:sz w:val="20"/>
          <w:szCs w:val="20"/>
        </w:rPr>
        <w:t>скорости распространения;</w:t>
      </w:r>
    </w:p>
    <w:p w14:paraId="54945579" w14:textId="77777777" w:rsidR="00FE4B51" w:rsidRPr="00FE4B51" w:rsidRDefault="00FE4B51" w:rsidP="00A2443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FE4B51">
        <w:rPr>
          <w:color w:val="383838"/>
          <w:sz w:val="20"/>
          <w:szCs w:val="20"/>
        </w:rPr>
        <w:t>силе.</w:t>
      </w:r>
    </w:p>
    <w:p w14:paraId="599FDA79" w14:textId="77777777" w:rsidR="00FE4B51" w:rsidRPr="00FE4B51" w:rsidRDefault="00FE4B51" w:rsidP="00A24439">
      <w:pPr>
        <w:shd w:val="clear" w:color="auto" w:fill="FFFFFF"/>
        <w:ind w:firstLine="709"/>
        <w:jc w:val="both"/>
        <w:outlineLvl w:val="2"/>
        <w:rPr>
          <w:b/>
          <w:bCs/>
          <w:sz w:val="20"/>
          <w:szCs w:val="20"/>
        </w:rPr>
      </w:pPr>
      <w:r w:rsidRPr="00FE4B51">
        <w:rPr>
          <w:b/>
          <w:bCs/>
          <w:sz w:val="20"/>
          <w:szCs w:val="20"/>
        </w:rPr>
        <w:t>По месту возникновения</w:t>
      </w:r>
    </w:p>
    <w:p w14:paraId="648D33CA" w14:textId="77777777" w:rsidR="00FE4B51" w:rsidRPr="00FE4B51" w:rsidRDefault="00FE4B51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FE4B51">
        <w:rPr>
          <w:color w:val="383838"/>
          <w:sz w:val="20"/>
          <w:szCs w:val="20"/>
        </w:rPr>
        <w:t xml:space="preserve">Огонь охватывает разные части леса: деревья, траву, кустарники, мхи. По очагу возгорания пожары бывают низовые, верховые и подземные. Для низовых характерно распространение огня по поверхности земли. Пламя охватывает верхний слой почвы, включая траву, мхи, кустарники, а также частично деревья: </w:t>
      </w:r>
      <w:r w:rsidRPr="00FE4B51">
        <w:rPr>
          <w:color w:val="383838"/>
          <w:sz w:val="20"/>
          <w:szCs w:val="20"/>
        </w:rPr>
        <w:t>корни и нижнюю часть</w:t>
      </w:r>
      <w:r w:rsidRPr="00FE4B51">
        <w:rPr>
          <w:rFonts w:ascii="Arial" w:hAnsi="Arial" w:cs="Arial"/>
          <w:color w:val="383838"/>
          <w:sz w:val="27"/>
          <w:szCs w:val="27"/>
        </w:rPr>
        <w:t xml:space="preserve"> </w:t>
      </w:r>
      <w:r w:rsidRPr="00FE4B51">
        <w:rPr>
          <w:color w:val="383838"/>
          <w:sz w:val="20"/>
          <w:szCs w:val="20"/>
        </w:rPr>
        <w:t>стволов. Верховые охватывают кроны деревьев, листья, ветки, реже – перекидываются на нижнюю часть, становясь низовыми.</w:t>
      </w:r>
    </w:p>
    <w:p w14:paraId="1808B270" w14:textId="77777777" w:rsidR="00FE4B51" w:rsidRPr="00FE4B51" w:rsidRDefault="00FE4B51" w:rsidP="00A24439">
      <w:pPr>
        <w:shd w:val="clear" w:color="auto" w:fill="FBE9E7"/>
        <w:ind w:firstLine="709"/>
        <w:jc w:val="both"/>
        <w:rPr>
          <w:color w:val="BF360C"/>
          <w:sz w:val="20"/>
          <w:szCs w:val="20"/>
        </w:rPr>
      </w:pPr>
      <w:r w:rsidRPr="00FE4B51">
        <w:rPr>
          <w:color w:val="BF360C"/>
          <w:sz w:val="20"/>
          <w:szCs w:val="20"/>
        </w:rPr>
        <w:t>Подземные пожары – наиболее опасные из-за сложности в определении очага и тушения, которое осложняется из-за устойчивости горящего торфа к воде и отсутствию кислорода.</w:t>
      </w:r>
    </w:p>
    <w:p w14:paraId="20B2354D" w14:textId="77777777" w:rsidR="00555C81" w:rsidRPr="00FE4B51" w:rsidRDefault="00FE4B51" w:rsidP="00A24439">
      <w:pPr>
        <w:ind w:firstLine="709"/>
        <w:jc w:val="both"/>
        <w:rPr>
          <w:b/>
          <w:color w:val="C00000"/>
          <w:sz w:val="20"/>
          <w:szCs w:val="20"/>
        </w:rPr>
      </w:pPr>
      <w:r w:rsidRPr="00FE4B51">
        <w:rPr>
          <w:color w:val="383838"/>
          <w:sz w:val="20"/>
          <w:szCs w:val="20"/>
          <w:shd w:val="clear" w:color="auto" w:fill="FFFFFF"/>
        </w:rPr>
        <w:t>Они возникают в местах осушения болот на глубине в несколько метров.</w:t>
      </w:r>
    </w:p>
    <w:p w14:paraId="6FB390CE" w14:textId="77777777" w:rsidR="00FE4B51" w:rsidRPr="00FE4B51" w:rsidRDefault="00FE4B51" w:rsidP="00A24439">
      <w:pPr>
        <w:shd w:val="clear" w:color="auto" w:fill="FFFFFF"/>
        <w:ind w:firstLine="709"/>
        <w:jc w:val="both"/>
        <w:outlineLvl w:val="2"/>
        <w:rPr>
          <w:b/>
          <w:bCs/>
          <w:sz w:val="20"/>
          <w:szCs w:val="20"/>
        </w:rPr>
      </w:pPr>
      <w:r w:rsidRPr="00FE4B51">
        <w:rPr>
          <w:b/>
          <w:bCs/>
          <w:sz w:val="20"/>
          <w:szCs w:val="20"/>
        </w:rPr>
        <w:t>По скорости распространения</w:t>
      </w:r>
    </w:p>
    <w:p w14:paraId="56C713C3" w14:textId="77777777" w:rsidR="00FE4B51" w:rsidRPr="00FE4B51" w:rsidRDefault="00FE4B51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FE4B51">
        <w:rPr>
          <w:color w:val="383838"/>
          <w:sz w:val="20"/>
          <w:szCs w:val="20"/>
        </w:rPr>
        <w:t>Огонь распространяется по лесу с разной скоростью – это зависит от восприимчивости массива к пламени: сухая трава и хвойные ветки более восприимчивы, чем молодые лиственные деревья. По скорости распространения выделяют беглые и устойчивые пожары. Беглые обычно возникают при наступлении весенней погоды и быстро распространяются в виде низового пожара. Устойчивые, как правило, бывают летом: они продолжаются дольше, распространяясь по всем уровням от подземного до верхового.</w:t>
      </w:r>
    </w:p>
    <w:p w14:paraId="2E4E1375" w14:textId="77777777" w:rsidR="00FE4B51" w:rsidRPr="00FE4B51" w:rsidRDefault="00FE4B51" w:rsidP="00A24439">
      <w:pPr>
        <w:shd w:val="clear" w:color="auto" w:fill="FFFFFF"/>
        <w:ind w:firstLine="709"/>
        <w:jc w:val="both"/>
        <w:outlineLvl w:val="2"/>
        <w:rPr>
          <w:b/>
          <w:bCs/>
          <w:sz w:val="20"/>
          <w:szCs w:val="20"/>
        </w:rPr>
      </w:pPr>
      <w:r w:rsidRPr="00FE4B51">
        <w:rPr>
          <w:b/>
          <w:bCs/>
          <w:sz w:val="20"/>
          <w:szCs w:val="20"/>
        </w:rPr>
        <w:t>По силе</w:t>
      </w:r>
    </w:p>
    <w:p w14:paraId="044D2D66" w14:textId="78EC6232" w:rsidR="00FE4B51" w:rsidRPr="00FE4B51" w:rsidRDefault="00FE4B51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FE4B51">
        <w:rPr>
          <w:color w:val="383838"/>
          <w:sz w:val="20"/>
          <w:szCs w:val="20"/>
        </w:rPr>
        <w:t xml:space="preserve">Силой пожара характеризуется величина площади, пораженная пламенем. </w:t>
      </w:r>
    </w:p>
    <w:p w14:paraId="0A18A5FE" w14:textId="77777777" w:rsidR="00FE4B51" w:rsidRPr="00FE4B51" w:rsidRDefault="00FE4B51" w:rsidP="00A24439">
      <w:pPr>
        <w:shd w:val="clear" w:color="auto" w:fill="E8F5E9"/>
        <w:ind w:firstLine="709"/>
        <w:jc w:val="both"/>
        <w:rPr>
          <w:color w:val="1B5E20"/>
          <w:sz w:val="20"/>
          <w:szCs w:val="20"/>
        </w:rPr>
      </w:pPr>
      <w:r w:rsidRPr="00FE4B51">
        <w:rPr>
          <w:color w:val="1B5E20"/>
          <w:sz w:val="20"/>
          <w:szCs w:val="20"/>
        </w:rPr>
        <w:t>Ежегодно в России пожарами охватывается более 500 тысяч гектаров лесного массива – при единовременном охвате для тушения такой площади необходимо задействовать не менее 100 тысяч человек.</w:t>
      </w:r>
    </w:p>
    <w:p w14:paraId="6EA4B92B" w14:textId="77777777" w:rsidR="00FE4B51" w:rsidRPr="00FE4B51" w:rsidRDefault="00FE4B51" w:rsidP="00A24439">
      <w:pPr>
        <w:shd w:val="clear" w:color="auto" w:fill="FFFFFF"/>
        <w:ind w:firstLine="709"/>
        <w:jc w:val="both"/>
        <w:outlineLvl w:val="1"/>
        <w:rPr>
          <w:b/>
          <w:bCs/>
          <w:sz w:val="20"/>
          <w:szCs w:val="20"/>
        </w:rPr>
      </w:pPr>
      <w:r w:rsidRPr="00FE4B51">
        <w:rPr>
          <w:b/>
          <w:bCs/>
          <w:sz w:val="20"/>
          <w:szCs w:val="20"/>
        </w:rPr>
        <w:t>Основные причины возгорания</w:t>
      </w:r>
    </w:p>
    <w:p w14:paraId="406093CB" w14:textId="77777777" w:rsidR="00FE4B51" w:rsidRPr="00AD143F" w:rsidRDefault="00FE4B51" w:rsidP="00A24439">
      <w:pPr>
        <w:shd w:val="clear" w:color="auto" w:fill="FFFFFF"/>
        <w:ind w:firstLine="709"/>
        <w:jc w:val="both"/>
        <w:rPr>
          <w:b/>
          <w:bCs/>
          <w:color w:val="383838"/>
          <w:sz w:val="20"/>
          <w:szCs w:val="20"/>
        </w:rPr>
      </w:pPr>
      <w:r w:rsidRPr="00FE4B51">
        <w:rPr>
          <w:color w:val="383838"/>
          <w:sz w:val="20"/>
          <w:szCs w:val="20"/>
        </w:rPr>
        <w:t>Лесные пожары возникают по двум группам причин: антропогенным, естественным. По антропогенным возгорается примерно 90 % площади, остальное приходится на</w:t>
      </w:r>
      <w:r w:rsidRPr="00FE4B51">
        <w:rPr>
          <w:rFonts w:ascii="Arial" w:hAnsi="Arial" w:cs="Arial"/>
          <w:color w:val="383838"/>
          <w:sz w:val="27"/>
          <w:szCs w:val="27"/>
        </w:rPr>
        <w:t xml:space="preserve"> </w:t>
      </w:r>
      <w:r w:rsidRPr="00FE4B51">
        <w:rPr>
          <w:color w:val="383838"/>
          <w:sz w:val="20"/>
          <w:szCs w:val="20"/>
        </w:rPr>
        <w:t xml:space="preserve">естественные причины. Антропогенные причины усиливаются под влиянием естественных, приводя к большей силе и скорости распространения огня. Этим объясняется наибольшая частота возгораний весной и летом </w:t>
      </w:r>
      <w:r w:rsidRPr="00AD143F">
        <w:rPr>
          <w:b/>
          <w:bCs/>
          <w:color w:val="383838"/>
          <w:sz w:val="20"/>
          <w:szCs w:val="20"/>
        </w:rPr>
        <w:t>при сухой погоде.</w:t>
      </w:r>
    </w:p>
    <w:p w14:paraId="763D5E86" w14:textId="20257B60" w:rsidR="00E02812" w:rsidRPr="00E02812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E02812">
        <w:rPr>
          <w:color w:val="383838"/>
          <w:sz w:val="20"/>
          <w:szCs w:val="20"/>
        </w:rPr>
        <w:t>из этих случаев пламя распространяется из-за нарушений правил пожарной безопасности.</w:t>
      </w:r>
    </w:p>
    <w:p w14:paraId="22D4637A" w14:textId="77777777" w:rsidR="00E02812" w:rsidRPr="00E02812" w:rsidRDefault="00E02812" w:rsidP="00A24439">
      <w:pPr>
        <w:shd w:val="clear" w:color="auto" w:fill="FFFFFF"/>
        <w:ind w:firstLine="709"/>
        <w:jc w:val="both"/>
        <w:outlineLvl w:val="1"/>
        <w:rPr>
          <w:b/>
          <w:bCs/>
          <w:sz w:val="20"/>
          <w:szCs w:val="20"/>
        </w:rPr>
      </w:pPr>
      <w:r w:rsidRPr="00E02812">
        <w:rPr>
          <w:b/>
          <w:bCs/>
          <w:sz w:val="20"/>
          <w:szCs w:val="20"/>
        </w:rPr>
        <w:t>Возможные последствия</w:t>
      </w:r>
    </w:p>
    <w:p w14:paraId="48F8F69E" w14:textId="77777777" w:rsidR="00E02812" w:rsidRPr="00E02812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E02812">
        <w:rPr>
          <w:color w:val="383838"/>
          <w:sz w:val="20"/>
          <w:szCs w:val="20"/>
        </w:rPr>
        <w:t xml:space="preserve">Лесные пожары влияют на всю экосистему в пределах распространения огня и окружающих </w:t>
      </w:r>
      <w:r w:rsidRPr="00E02812">
        <w:rPr>
          <w:color w:val="383838"/>
          <w:sz w:val="20"/>
          <w:szCs w:val="20"/>
        </w:rPr>
        <w:t>территорий, где распространяется дым. Нарушаются естественные лесные биологические процессы, разрушается почвенный покров. На человека влияет образующийся дым, приводящий к нарушению работы дыхательных путей.</w:t>
      </w:r>
    </w:p>
    <w:p w14:paraId="171153EE" w14:textId="77777777" w:rsidR="00E02812" w:rsidRPr="00E02812" w:rsidRDefault="00E02812" w:rsidP="00A24439">
      <w:pPr>
        <w:shd w:val="clear" w:color="auto" w:fill="FFF8E1"/>
        <w:ind w:firstLine="709"/>
        <w:jc w:val="both"/>
        <w:rPr>
          <w:color w:val="DE6000"/>
          <w:sz w:val="20"/>
          <w:szCs w:val="20"/>
        </w:rPr>
      </w:pPr>
      <w:r w:rsidRPr="00E02812">
        <w:rPr>
          <w:color w:val="DE6000"/>
          <w:sz w:val="20"/>
          <w:szCs w:val="20"/>
        </w:rPr>
        <w:t>По результатам ряда исследований, в период лесных пожаров возрастает смертность и число обращений за скорой помощью.</w:t>
      </w:r>
    </w:p>
    <w:p w14:paraId="0ECD8311" w14:textId="77777777" w:rsidR="00E02812" w:rsidRPr="00E02812" w:rsidRDefault="00E02812" w:rsidP="00A24439">
      <w:pPr>
        <w:shd w:val="clear" w:color="auto" w:fill="FFFFFF"/>
        <w:ind w:firstLine="709"/>
        <w:jc w:val="both"/>
        <w:outlineLvl w:val="2"/>
        <w:rPr>
          <w:b/>
          <w:bCs/>
          <w:sz w:val="20"/>
          <w:szCs w:val="20"/>
        </w:rPr>
      </w:pPr>
      <w:r w:rsidRPr="00E02812">
        <w:rPr>
          <w:b/>
          <w:bCs/>
          <w:sz w:val="20"/>
          <w:szCs w:val="20"/>
        </w:rPr>
        <w:t>Воздействие на экосистемы</w:t>
      </w:r>
    </w:p>
    <w:p w14:paraId="7D29E017" w14:textId="77777777" w:rsidR="00E02812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E02812">
        <w:rPr>
          <w:color w:val="383838"/>
          <w:sz w:val="20"/>
          <w:szCs w:val="20"/>
        </w:rPr>
        <w:t>На лесные экосистемы пожары влияют путем нарушения естественных связей, образующихся среди растений и животных в лесу. У животных меняются маршруты миграции – это происходит вынужденно из-за ухода из зоны возгорания. Кроме того, меняются места гнездования, а распространение пламени может воспрепятствовать эвакуации животных, что приводит к гибели от огня.</w:t>
      </w:r>
    </w:p>
    <w:p w14:paraId="08FAA91C" w14:textId="77777777" w:rsidR="00E02812" w:rsidRPr="00A24439" w:rsidRDefault="00E02812" w:rsidP="00A24439">
      <w:pPr>
        <w:shd w:val="clear" w:color="auto" w:fill="FFFFFF"/>
        <w:ind w:firstLine="709"/>
        <w:jc w:val="both"/>
        <w:outlineLvl w:val="1"/>
        <w:rPr>
          <w:b/>
          <w:bCs/>
          <w:sz w:val="20"/>
          <w:szCs w:val="20"/>
        </w:rPr>
      </w:pPr>
      <w:r w:rsidRPr="00A24439">
        <w:rPr>
          <w:b/>
          <w:bCs/>
          <w:sz w:val="20"/>
          <w:szCs w:val="20"/>
        </w:rPr>
        <w:t>Меры по профилактике пожаров</w:t>
      </w:r>
    </w:p>
    <w:p w14:paraId="13365477" w14:textId="77777777" w:rsidR="00E02812" w:rsidRPr="00A24439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Для защиты леса от возгораний проводится ряд мероприятий по возведению физических преград к распространению огня. К таким мероприятиям относятся:</w:t>
      </w:r>
    </w:p>
    <w:p w14:paraId="26532309" w14:textId="77777777" w:rsidR="00E02812" w:rsidRPr="00A24439" w:rsidRDefault="00E02812" w:rsidP="00A2443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рубки сухих деревьев;</w:t>
      </w:r>
    </w:p>
    <w:p w14:paraId="5E73E6E3" w14:textId="77777777" w:rsidR="00E02812" w:rsidRPr="00A24439" w:rsidRDefault="00E02812" w:rsidP="00A2443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очистка леса от сухих остатков и следов рубки;</w:t>
      </w:r>
    </w:p>
    <w:p w14:paraId="1F6D6B68" w14:textId="77777777" w:rsidR="00E02812" w:rsidRPr="00A24439" w:rsidRDefault="00E02812" w:rsidP="00A2443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возведение заградительных канав.</w:t>
      </w:r>
    </w:p>
    <w:p w14:paraId="43BE3F8F" w14:textId="77777777" w:rsidR="00E02812" w:rsidRPr="00A24439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  <w:shd w:val="clear" w:color="auto" w:fill="FFFFFF"/>
        </w:rPr>
      </w:pPr>
      <w:r w:rsidRPr="00A24439">
        <w:rPr>
          <w:color w:val="383838"/>
          <w:sz w:val="20"/>
          <w:szCs w:val="20"/>
          <w:shd w:val="clear" w:color="auto" w:fill="FFFFFF"/>
        </w:rPr>
        <w:t>Кроме этого, регулярно проводится мониторинг состояния территории путем обходов, объездов, наблюдений с вышек и из космоса. С помощью физических барьеров лес делится на участки, что способствует ограничению распространения огня.</w:t>
      </w:r>
    </w:p>
    <w:p w14:paraId="7499356D" w14:textId="77777777" w:rsidR="00E02812" w:rsidRPr="00A24439" w:rsidRDefault="00E02812" w:rsidP="00A24439">
      <w:pPr>
        <w:shd w:val="clear" w:color="auto" w:fill="FFFFFF"/>
        <w:ind w:firstLine="709"/>
        <w:jc w:val="both"/>
        <w:outlineLvl w:val="1"/>
        <w:rPr>
          <w:b/>
          <w:bCs/>
          <w:sz w:val="20"/>
          <w:szCs w:val="20"/>
        </w:rPr>
      </w:pPr>
      <w:r w:rsidRPr="00A24439">
        <w:rPr>
          <w:b/>
          <w:bCs/>
          <w:sz w:val="20"/>
          <w:szCs w:val="20"/>
        </w:rPr>
        <w:t>Методы и этапы их тушения</w:t>
      </w:r>
    </w:p>
    <w:p w14:paraId="34A386B1" w14:textId="77777777" w:rsidR="00E02812" w:rsidRPr="00A24439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При случившемся лесном пожаре используется сразу ряд мер по его ликвидации:</w:t>
      </w:r>
    </w:p>
    <w:p w14:paraId="007303F4" w14:textId="77777777" w:rsidR="00E02812" w:rsidRPr="00A24439" w:rsidRDefault="00E02812" w:rsidP="00A2443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прокладка минерализованной полосы;</w:t>
      </w:r>
    </w:p>
    <w:p w14:paraId="576B5E56" w14:textId="77777777" w:rsidR="00E02812" w:rsidRPr="00A24439" w:rsidRDefault="00E02812" w:rsidP="00A2443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тушение с помощью авиации;</w:t>
      </w:r>
    </w:p>
    <w:p w14:paraId="4D0EFA03" w14:textId="77777777" w:rsidR="00E02812" w:rsidRPr="00A24439" w:rsidRDefault="00E02812" w:rsidP="00A2443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встречный пал;</w:t>
      </w:r>
    </w:p>
    <w:p w14:paraId="529A1231" w14:textId="77777777" w:rsidR="00E02812" w:rsidRPr="00A24439" w:rsidRDefault="00E02812" w:rsidP="00A2443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задействование ударной волны.</w:t>
      </w:r>
    </w:p>
    <w:p w14:paraId="7BB8B81D" w14:textId="77777777" w:rsidR="00E02812" w:rsidRPr="00A24439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В некоторых случаях тушение пожаров трудноосуществимо, поэтому в таких ситуациях ограничивают очаг распространения. Применение отдельного метода для тушения – малоэффективный способ, поэтому чаще всего принимают все способы ликвидации.</w:t>
      </w:r>
    </w:p>
    <w:p w14:paraId="787C3A53" w14:textId="77777777" w:rsidR="00E02812" w:rsidRPr="00A24439" w:rsidRDefault="00E02812" w:rsidP="00A24439">
      <w:pPr>
        <w:shd w:val="clear" w:color="auto" w:fill="FFFFFF"/>
        <w:ind w:firstLine="709"/>
        <w:jc w:val="both"/>
        <w:outlineLvl w:val="2"/>
        <w:rPr>
          <w:b/>
          <w:bCs/>
          <w:sz w:val="20"/>
          <w:szCs w:val="20"/>
        </w:rPr>
      </w:pPr>
      <w:r w:rsidRPr="00A24439">
        <w:rPr>
          <w:b/>
          <w:bCs/>
          <w:sz w:val="20"/>
          <w:szCs w:val="20"/>
        </w:rPr>
        <w:lastRenderedPageBreak/>
        <w:t>Прокладка минерализованной полосы</w:t>
      </w:r>
    </w:p>
    <w:p w14:paraId="50D683DA" w14:textId="77777777" w:rsidR="00E02812" w:rsidRPr="00A24439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Прокладка каналов и минерализованных полос – мера, принимаемая до возникновения пожара. В случае, если пламя образовалось на необработанной территории, то возможна экстренная прокладка минерализованной полосы. Для этого создаются физические барьеры (заборы или укрепленные дороги) или вырубается полоса леса, чтобы отгородить горящую часть.</w:t>
      </w:r>
    </w:p>
    <w:p w14:paraId="52E63B02" w14:textId="77777777" w:rsidR="00E02812" w:rsidRPr="00A24439" w:rsidRDefault="00E02812" w:rsidP="00A24439">
      <w:pPr>
        <w:shd w:val="clear" w:color="auto" w:fill="FFFFFF"/>
        <w:ind w:firstLine="709"/>
        <w:jc w:val="both"/>
        <w:outlineLvl w:val="2"/>
        <w:rPr>
          <w:b/>
          <w:bCs/>
          <w:sz w:val="20"/>
          <w:szCs w:val="20"/>
        </w:rPr>
      </w:pPr>
      <w:r w:rsidRPr="00A24439">
        <w:rPr>
          <w:b/>
          <w:bCs/>
          <w:sz w:val="20"/>
          <w:szCs w:val="20"/>
        </w:rPr>
        <w:t>Тушение авиацией</w:t>
      </w:r>
    </w:p>
    <w:p w14:paraId="65728D52" w14:textId="3ACF9360" w:rsidR="00E02812" w:rsidRPr="00A24439" w:rsidRDefault="00903638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>
        <w:rPr>
          <w:color w:val="383838"/>
          <w:sz w:val="20"/>
          <w:szCs w:val="20"/>
        </w:rPr>
        <w:t>Н</w:t>
      </w:r>
      <w:r w:rsidR="00E02812" w:rsidRPr="00A24439">
        <w:rPr>
          <w:color w:val="383838"/>
          <w:sz w:val="20"/>
          <w:szCs w:val="20"/>
        </w:rPr>
        <w:t>еобходимо, чтобы вблизи горящей территории располагался аэродром для приема самолетов и вертолетов, а также водоем для загрузки водой. При сильном задымлении авиация не используется согласно технике безопасности.</w:t>
      </w:r>
    </w:p>
    <w:p w14:paraId="76A47B92" w14:textId="77777777" w:rsidR="00E02812" w:rsidRPr="00A24439" w:rsidRDefault="00E02812" w:rsidP="00A24439">
      <w:pPr>
        <w:shd w:val="clear" w:color="auto" w:fill="FFFFFF"/>
        <w:ind w:firstLine="709"/>
        <w:jc w:val="both"/>
        <w:outlineLvl w:val="2"/>
        <w:rPr>
          <w:b/>
          <w:bCs/>
          <w:sz w:val="20"/>
          <w:szCs w:val="20"/>
        </w:rPr>
      </w:pPr>
      <w:r w:rsidRPr="00A24439">
        <w:rPr>
          <w:b/>
          <w:bCs/>
          <w:sz w:val="20"/>
          <w:szCs w:val="20"/>
        </w:rPr>
        <w:t>Встречный пал</w:t>
      </w:r>
    </w:p>
    <w:p w14:paraId="1F2588C0" w14:textId="77777777" w:rsidR="00E02812" w:rsidRPr="00A24439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Для контролируемого встречного пала используются подготовленные канавы и минерализованные полосы, которые поджигаются навстречу движению пожара. За счет этого на пути огня возникает барьер в виде другого огня, который препятствует распространению. За счет этого ограничивается площадь возгорания.</w:t>
      </w:r>
    </w:p>
    <w:p w14:paraId="7DFBF933" w14:textId="77777777" w:rsidR="00E02812" w:rsidRPr="00A24439" w:rsidRDefault="00E02812" w:rsidP="00A24439">
      <w:pPr>
        <w:shd w:val="clear" w:color="auto" w:fill="FFFFFF"/>
        <w:ind w:firstLine="709"/>
        <w:jc w:val="both"/>
        <w:outlineLvl w:val="2"/>
        <w:rPr>
          <w:b/>
          <w:bCs/>
          <w:sz w:val="20"/>
          <w:szCs w:val="20"/>
        </w:rPr>
      </w:pPr>
      <w:r w:rsidRPr="00A24439">
        <w:rPr>
          <w:b/>
          <w:bCs/>
          <w:sz w:val="20"/>
          <w:szCs w:val="20"/>
        </w:rPr>
        <w:t>Использование ударной волны</w:t>
      </w:r>
    </w:p>
    <w:p w14:paraId="4694165C" w14:textId="77777777" w:rsidR="00E02812" w:rsidRPr="00A24439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Метод аналогичный встречному палу – применение взрывной волны. Для этого на деревьях подвешивается отражающий экран и заряд взрывчатки. При возникновении взрыва образуется волна, выступающая в роли барьера при движении пожара. Кроме того, такая волна не только останавливает огонь, но и гасит его. Такой метод тушения до конца не отработан, что приводит к деформациям отражающего экрана и недостаточной эффективности волны.</w:t>
      </w:r>
    </w:p>
    <w:p w14:paraId="3A2A9293" w14:textId="77777777" w:rsidR="00E02812" w:rsidRPr="00A24439" w:rsidRDefault="00E02812" w:rsidP="00A24439">
      <w:pPr>
        <w:shd w:val="clear" w:color="auto" w:fill="FFFFFF"/>
        <w:ind w:firstLine="709"/>
        <w:jc w:val="both"/>
        <w:outlineLvl w:val="1"/>
        <w:rPr>
          <w:b/>
          <w:bCs/>
          <w:sz w:val="20"/>
          <w:szCs w:val="20"/>
        </w:rPr>
      </w:pPr>
      <w:r w:rsidRPr="00AD143F">
        <w:rPr>
          <w:b/>
          <w:bCs/>
          <w:color w:val="FF0000"/>
          <w:sz w:val="20"/>
          <w:szCs w:val="20"/>
        </w:rPr>
        <w:t>Действия при попадании в зону пожара</w:t>
      </w:r>
    </w:p>
    <w:p w14:paraId="0E45F25D" w14:textId="77777777" w:rsidR="00E02812" w:rsidRPr="00A24439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При попадании в зону пожара необходимо в первую очередь защитить органы дыхания. Для этого их необходимо закрыть увлаженной тканью. При нахождении в зоне возгорания недопустимо приближаться к очагу, нужно наоборот – двигаться по направлению распространения пламени, избегая нахождения в низинах. В низинах быстрее всего ограничивается доступ к кислороду.</w:t>
      </w:r>
    </w:p>
    <w:p w14:paraId="2C6F8EE9" w14:textId="77777777" w:rsidR="00E02812" w:rsidRPr="00A24439" w:rsidRDefault="00E02812" w:rsidP="00A24439">
      <w:pPr>
        <w:shd w:val="clear" w:color="auto" w:fill="E8F5E9"/>
        <w:ind w:firstLine="709"/>
        <w:jc w:val="both"/>
        <w:rPr>
          <w:color w:val="1B5E20"/>
          <w:sz w:val="20"/>
          <w:szCs w:val="20"/>
        </w:rPr>
      </w:pPr>
      <w:r w:rsidRPr="00A24439">
        <w:rPr>
          <w:color w:val="1B5E20"/>
          <w:sz w:val="20"/>
          <w:szCs w:val="20"/>
        </w:rPr>
        <w:t xml:space="preserve">Наиболее предпочтительное направление эвакуации – в сторону водоема. При сильном пожаре </w:t>
      </w:r>
      <w:r w:rsidRPr="00A24439">
        <w:rPr>
          <w:color w:val="1B5E20"/>
          <w:sz w:val="20"/>
          <w:szCs w:val="20"/>
        </w:rPr>
        <w:t>необходимо будет войти в воду и находиться там до прибытия спасателей.</w:t>
      </w:r>
    </w:p>
    <w:p w14:paraId="42BF0713" w14:textId="77777777" w:rsidR="00E02812" w:rsidRPr="00A24439" w:rsidRDefault="00E02812" w:rsidP="00A24439">
      <w:pPr>
        <w:shd w:val="clear" w:color="auto" w:fill="FFFFFF"/>
        <w:ind w:firstLine="709"/>
        <w:jc w:val="both"/>
        <w:outlineLvl w:val="1"/>
        <w:rPr>
          <w:b/>
          <w:bCs/>
          <w:sz w:val="20"/>
          <w:szCs w:val="20"/>
        </w:rPr>
      </w:pPr>
      <w:r w:rsidRPr="00A24439">
        <w:rPr>
          <w:b/>
          <w:bCs/>
          <w:sz w:val="20"/>
          <w:szCs w:val="20"/>
        </w:rPr>
        <w:t>Мониторинг пожаров в России и статистика</w:t>
      </w:r>
    </w:p>
    <w:p w14:paraId="357F3A5F" w14:textId="77777777" w:rsidR="00E02812" w:rsidRPr="00A24439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В стране проводится регулярный мониторинг состояния лесного массива. Данные анализируются путем наблюдения из космоса, личного осмотра сотрудниками лесного хозяйства и спасательных служб. Деятельность по мониторингу регулируется </w:t>
      </w:r>
      <w:hyperlink r:id="rId9" w:history="1">
        <w:r w:rsidRPr="00A24439">
          <w:rPr>
            <w:color w:val="0000FF"/>
            <w:sz w:val="20"/>
            <w:szCs w:val="20"/>
            <w:u w:val="single"/>
          </w:rPr>
          <w:t>приказом Минприроды № 276</w:t>
        </w:r>
      </w:hyperlink>
      <w:r w:rsidRPr="00A24439">
        <w:rPr>
          <w:color w:val="383838"/>
          <w:sz w:val="20"/>
          <w:szCs w:val="20"/>
        </w:rPr>
        <w:t>. Основная задача при обнаружении огня – определить точное расположение. Далее определяется направление движения пламени согласно направлению ветра.</w:t>
      </w:r>
    </w:p>
    <w:p w14:paraId="6CEF1983" w14:textId="77777777" w:rsidR="00E02812" w:rsidRPr="00A24439" w:rsidRDefault="00E02812" w:rsidP="00A24439">
      <w:pPr>
        <w:shd w:val="clear" w:color="auto" w:fill="FFF8E1"/>
        <w:ind w:firstLine="709"/>
        <w:jc w:val="both"/>
        <w:rPr>
          <w:color w:val="DE6000"/>
          <w:sz w:val="20"/>
          <w:szCs w:val="20"/>
        </w:rPr>
      </w:pPr>
      <w:r w:rsidRPr="00A24439">
        <w:rPr>
          <w:color w:val="DE6000"/>
          <w:sz w:val="20"/>
          <w:szCs w:val="20"/>
        </w:rPr>
        <w:t>Ежегодное число лесных пожаров в России – от 10 до 40 тысяч.</w:t>
      </w:r>
    </w:p>
    <w:p w14:paraId="2BB2AFFA" w14:textId="192BD3E3" w:rsidR="00E02812" w:rsidRPr="00A24439" w:rsidRDefault="00E02812" w:rsidP="00A24439">
      <w:pPr>
        <w:ind w:firstLine="709"/>
        <w:jc w:val="both"/>
        <w:rPr>
          <w:sz w:val="20"/>
          <w:szCs w:val="20"/>
        </w:rPr>
      </w:pPr>
      <w:r w:rsidRPr="00A24439">
        <w:rPr>
          <w:color w:val="383838"/>
          <w:sz w:val="20"/>
          <w:szCs w:val="20"/>
          <w:shd w:val="clear" w:color="auto" w:fill="FFFFFF"/>
        </w:rPr>
        <w:t>Площадь покрытия – от нескольких сотен до нескольких миллионов гектаров. Чаще всего в России случают наземные возгорания. Точная статистика не ведется по трети горящих лесов, которые находятся в азиатской части России – это связано с отсутствием хозяйственной деятельности в этом регионе.</w:t>
      </w:r>
    </w:p>
    <w:p w14:paraId="0115C731" w14:textId="77777777" w:rsidR="00E02812" w:rsidRPr="00A24439" w:rsidRDefault="00E02812" w:rsidP="00A24439">
      <w:pPr>
        <w:shd w:val="clear" w:color="auto" w:fill="FFFFFF"/>
        <w:ind w:firstLine="709"/>
        <w:jc w:val="both"/>
        <w:outlineLvl w:val="1"/>
        <w:rPr>
          <w:b/>
          <w:bCs/>
          <w:sz w:val="20"/>
          <w:szCs w:val="20"/>
        </w:rPr>
      </w:pPr>
      <w:r w:rsidRPr="00A24439">
        <w:rPr>
          <w:b/>
          <w:bCs/>
          <w:sz w:val="20"/>
          <w:szCs w:val="20"/>
        </w:rPr>
        <w:t>Виды ответственности за нарушения в этой сфере</w:t>
      </w:r>
    </w:p>
    <w:p w14:paraId="3B874D36" w14:textId="61AA6E5D" w:rsidR="00E02812" w:rsidRDefault="00E02812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  <w:r w:rsidRPr="00A24439">
        <w:rPr>
          <w:color w:val="383838"/>
          <w:sz w:val="20"/>
          <w:szCs w:val="20"/>
        </w:rPr>
        <w:t>За нарушения правил пожарной безопасности в сфере лесопользования предусмотрена административная ответственность по </w:t>
      </w:r>
      <w:hyperlink r:id="rId10" w:history="1">
        <w:r w:rsidRPr="00A24439">
          <w:rPr>
            <w:color w:val="0000FF"/>
            <w:sz w:val="20"/>
            <w:szCs w:val="20"/>
            <w:u w:val="single"/>
          </w:rPr>
          <w:t>статье 8.32</w:t>
        </w:r>
      </w:hyperlink>
      <w:r w:rsidRPr="00A24439">
        <w:rPr>
          <w:color w:val="383838"/>
          <w:sz w:val="20"/>
          <w:szCs w:val="20"/>
        </w:rPr>
        <w:t> Кодекса об административных правонарушениях: штрафы от полутора тысяч до миллиона рублей – зависит от вида наказываемого лица (физическое, юридическое). При нанесении серьезного ущерба, повлекшего уничтожение лесного покроя предусмотрена уголовная</w:t>
      </w:r>
      <w:r w:rsidRPr="00A24439">
        <w:rPr>
          <w:color w:val="383838"/>
          <w:sz w:val="27"/>
          <w:szCs w:val="27"/>
        </w:rPr>
        <w:t xml:space="preserve"> </w:t>
      </w:r>
      <w:r w:rsidRPr="00A24439">
        <w:rPr>
          <w:color w:val="383838"/>
          <w:sz w:val="20"/>
          <w:szCs w:val="20"/>
        </w:rPr>
        <w:t>ответственность по </w:t>
      </w:r>
      <w:hyperlink r:id="rId11" w:history="1">
        <w:r w:rsidRPr="00A24439">
          <w:rPr>
            <w:color w:val="0000FF"/>
            <w:sz w:val="20"/>
            <w:szCs w:val="20"/>
            <w:u w:val="single"/>
          </w:rPr>
          <w:t>статье 261</w:t>
        </w:r>
      </w:hyperlink>
      <w:r w:rsidRPr="00A24439">
        <w:rPr>
          <w:color w:val="383838"/>
          <w:sz w:val="20"/>
          <w:szCs w:val="20"/>
        </w:rPr>
        <w:t> Уголовного кодекса.</w:t>
      </w:r>
    </w:p>
    <w:p w14:paraId="6258BECC" w14:textId="77777777" w:rsidR="002B121F" w:rsidRDefault="002B121F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</w:p>
    <w:p w14:paraId="1503FCDC" w14:textId="77777777" w:rsidR="00903638" w:rsidRPr="00A24439" w:rsidRDefault="00903638" w:rsidP="00A24439">
      <w:pPr>
        <w:shd w:val="clear" w:color="auto" w:fill="FFFFFF"/>
        <w:ind w:firstLine="709"/>
        <w:jc w:val="both"/>
        <w:rPr>
          <w:color w:val="383838"/>
          <w:sz w:val="20"/>
          <w:szCs w:val="20"/>
        </w:rPr>
      </w:pPr>
    </w:p>
    <w:p w14:paraId="77BBC182" w14:textId="77777777" w:rsidR="00903638" w:rsidRPr="002B121F" w:rsidRDefault="00903638" w:rsidP="00903638">
      <w:pPr>
        <w:ind w:firstLine="284"/>
        <w:jc w:val="center"/>
        <w:rPr>
          <w:b/>
          <w:bCs/>
          <w:sz w:val="16"/>
          <w:szCs w:val="16"/>
        </w:rPr>
      </w:pPr>
      <w:bookmarkStart w:id="0" w:name="_Hlk87873640"/>
      <w:r w:rsidRPr="002B121F">
        <w:rPr>
          <w:b/>
          <w:bCs/>
          <w:sz w:val="16"/>
          <w:szCs w:val="16"/>
        </w:rPr>
        <w:t xml:space="preserve">Краевое государственное казённое образовательное </w:t>
      </w:r>
    </w:p>
    <w:p w14:paraId="78FB8146" w14:textId="77777777" w:rsidR="00903638" w:rsidRPr="002B121F" w:rsidRDefault="00903638" w:rsidP="00903638">
      <w:pPr>
        <w:ind w:firstLine="284"/>
        <w:jc w:val="center"/>
        <w:rPr>
          <w:b/>
          <w:bCs/>
          <w:sz w:val="16"/>
          <w:szCs w:val="16"/>
        </w:rPr>
      </w:pPr>
      <w:r w:rsidRPr="002B121F">
        <w:rPr>
          <w:b/>
          <w:bCs/>
          <w:sz w:val="16"/>
          <w:szCs w:val="16"/>
        </w:rPr>
        <w:t xml:space="preserve">учреждение </w:t>
      </w:r>
      <w:bookmarkStart w:id="1" w:name="_Hlk84328546"/>
      <w:r w:rsidRPr="002B121F">
        <w:rPr>
          <w:b/>
          <w:bCs/>
          <w:sz w:val="16"/>
          <w:szCs w:val="16"/>
        </w:rPr>
        <w:t xml:space="preserve">ДПО </w:t>
      </w:r>
    </w:p>
    <w:p w14:paraId="639B4DBE" w14:textId="77777777" w:rsidR="00903638" w:rsidRPr="002B121F" w:rsidRDefault="00903638" w:rsidP="00903638">
      <w:pPr>
        <w:ind w:firstLine="284"/>
        <w:jc w:val="center"/>
        <w:rPr>
          <w:b/>
          <w:bCs/>
          <w:sz w:val="16"/>
          <w:szCs w:val="16"/>
        </w:rPr>
      </w:pPr>
      <w:r w:rsidRPr="002B121F">
        <w:rPr>
          <w:b/>
          <w:bCs/>
          <w:sz w:val="16"/>
          <w:szCs w:val="16"/>
        </w:rPr>
        <w:t xml:space="preserve">«Институт региональной безопасности» </w:t>
      </w:r>
      <w:bookmarkEnd w:id="1"/>
      <w:r w:rsidRPr="002B121F">
        <w:rPr>
          <w:b/>
          <w:bCs/>
          <w:sz w:val="16"/>
          <w:szCs w:val="16"/>
        </w:rPr>
        <w:t>находится по адресу:</w:t>
      </w:r>
    </w:p>
    <w:p w14:paraId="580260D7" w14:textId="77777777" w:rsidR="00903638" w:rsidRPr="002B121F" w:rsidRDefault="00903638" w:rsidP="00903638">
      <w:pPr>
        <w:ind w:firstLine="284"/>
        <w:jc w:val="center"/>
        <w:rPr>
          <w:b/>
          <w:bCs/>
          <w:sz w:val="16"/>
          <w:szCs w:val="16"/>
        </w:rPr>
      </w:pPr>
      <w:r w:rsidRPr="002B121F">
        <w:rPr>
          <w:b/>
          <w:bCs/>
          <w:sz w:val="16"/>
          <w:szCs w:val="16"/>
        </w:rPr>
        <w:t>660100, г. Красноярск, ул. Пролетарская, 155.</w:t>
      </w:r>
    </w:p>
    <w:p w14:paraId="6E4A0ABE" w14:textId="77777777" w:rsidR="00903638" w:rsidRPr="002B121F" w:rsidRDefault="00903638" w:rsidP="00903638">
      <w:pPr>
        <w:ind w:firstLine="284"/>
        <w:jc w:val="center"/>
        <w:rPr>
          <w:b/>
          <w:bCs/>
          <w:sz w:val="16"/>
          <w:szCs w:val="16"/>
        </w:rPr>
      </w:pPr>
      <w:r w:rsidRPr="002B121F">
        <w:rPr>
          <w:b/>
          <w:bCs/>
          <w:sz w:val="16"/>
          <w:szCs w:val="16"/>
        </w:rPr>
        <w:t>Остановка транспорта: ул. Луначарского.</w:t>
      </w:r>
    </w:p>
    <w:p w14:paraId="298B17C8" w14:textId="77777777" w:rsidR="00903638" w:rsidRPr="002B121F" w:rsidRDefault="00903638" w:rsidP="00903638">
      <w:pPr>
        <w:jc w:val="center"/>
        <w:rPr>
          <w:b/>
          <w:bCs/>
          <w:sz w:val="16"/>
          <w:szCs w:val="16"/>
        </w:rPr>
      </w:pPr>
      <w:r w:rsidRPr="002B121F">
        <w:rPr>
          <w:b/>
          <w:bCs/>
          <w:sz w:val="16"/>
          <w:szCs w:val="16"/>
        </w:rPr>
        <w:t xml:space="preserve">автобусы  2,  12, 14, 43, 49, 11, 80,   </w:t>
      </w:r>
    </w:p>
    <w:p w14:paraId="581C17C4" w14:textId="77777777" w:rsidR="00903638" w:rsidRPr="002B121F" w:rsidRDefault="00903638" w:rsidP="00903638">
      <w:pPr>
        <w:jc w:val="center"/>
        <w:rPr>
          <w:sz w:val="16"/>
          <w:szCs w:val="16"/>
        </w:rPr>
      </w:pPr>
      <w:r w:rsidRPr="002B121F">
        <w:rPr>
          <w:sz w:val="16"/>
          <w:szCs w:val="16"/>
        </w:rPr>
        <w:t>троллейбусы 5, 13, 15 т. (391) 229-74-74</w:t>
      </w:r>
    </w:p>
    <w:bookmarkEnd w:id="0"/>
    <w:p w14:paraId="07F7CD4A" w14:textId="2808AAF9" w:rsidR="0005378D" w:rsidRPr="00A24439" w:rsidRDefault="0005378D" w:rsidP="00A24439">
      <w:pPr>
        <w:ind w:firstLine="709"/>
        <w:jc w:val="both"/>
        <w:rPr>
          <w:b/>
          <w:noProof/>
          <w:sz w:val="20"/>
          <w:szCs w:val="20"/>
          <w:lang w:val="en-US"/>
        </w:rPr>
      </w:pPr>
    </w:p>
    <w:p w14:paraId="56AF328C" w14:textId="188B202B" w:rsidR="00B55750" w:rsidRDefault="009F7CE2" w:rsidP="00121980">
      <w:pPr>
        <w:jc w:val="center"/>
        <w:rPr>
          <w:b/>
          <w:color w:val="000000" w:themeColor="text1"/>
          <w:sz w:val="18"/>
          <w:szCs w:val="18"/>
        </w:rPr>
      </w:pPr>
      <w:r w:rsidRPr="00033477">
        <w:rPr>
          <w:b/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0204FBFA" wp14:editId="14436331">
            <wp:extent cx="1895475" cy="1895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BE81" w14:textId="23622D23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086A5C21" w14:textId="735D0B3E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53853EA3" w14:textId="39C0C975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33FD69F7" w14:textId="1BD7081E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235F2325" w14:textId="3B76090D" w:rsidR="002B121F" w:rsidRPr="002B121F" w:rsidRDefault="002B121F" w:rsidP="00121980">
      <w:pPr>
        <w:jc w:val="center"/>
        <w:rPr>
          <w:b/>
          <w:color w:val="000000" w:themeColor="text1"/>
          <w:sz w:val="28"/>
          <w:szCs w:val="28"/>
        </w:rPr>
      </w:pPr>
      <w:r w:rsidRPr="002B121F">
        <w:rPr>
          <w:b/>
          <w:color w:val="000000" w:themeColor="text1"/>
          <w:sz w:val="28"/>
          <w:szCs w:val="28"/>
        </w:rPr>
        <w:t>ЛЕСНЫЕ ПОЖАРЫ</w:t>
      </w:r>
    </w:p>
    <w:p w14:paraId="45C78775" w14:textId="12A46734" w:rsidR="002B121F" w:rsidRPr="002B121F" w:rsidRDefault="002B121F" w:rsidP="00121980">
      <w:pPr>
        <w:jc w:val="center"/>
        <w:rPr>
          <w:b/>
          <w:color w:val="000000" w:themeColor="text1"/>
          <w:sz w:val="28"/>
          <w:szCs w:val="28"/>
        </w:rPr>
      </w:pPr>
    </w:p>
    <w:p w14:paraId="4817E53F" w14:textId="77777777" w:rsidR="002B121F" w:rsidRPr="002B121F" w:rsidRDefault="002B121F" w:rsidP="00121980">
      <w:pPr>
        <w:jc w:val="center"/>
        <w:rPr>
          <w:b/>
          <w:color w:val="000000" w:themeColor="text1"/>
          <w:sz w:val="28"/>
          <w:szCs w:val="28"/>
        </w:rPr>
      </w:pPr>
    </w:p>
    <w:p w14:paraId="77773EB8" w14:textId="6E4A4855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60FEB9BA" wp14:editId="272808DC">
            <wp:extent cx="1664970" cy="1664970"/>
            <wp:effectExtent l="0" t="0" r="0" b="0"/>
            <wp:docPr id="2" name="Рисунок 2" descr="http://mosreg.ru/upload/iblock/0a2/net-pala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reg.ru/upload/iblock/0a2/net-palam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05" cy="16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5DA11" w14:textId="09D9DC58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05E6DDFC" w14:textId="04DEC100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709ED62B" w14:textId="77777777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5AB57F94" w14:textId="715A7B51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3739C67E" w14:textId="3E809130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654EA7DE" w14:textId="158AC9CA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086C1192" w14:textId="34EAB095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2A8513DB" w14:textId="4E577639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0C5F555B" w14:textId="405A4612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623EFB5A" w14:textId="253D8B3B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4513209D" w14:textId="09D6FA22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1746AEB0" w14:textId="675D7074" w:rsidR="002B121F" w:rsidRDefault="002B121F" w:rsidP="00121980">
      <w:pPr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Красноярск 202</w:t>
      </w:r>
      <w:r w:rsidR="00303CED">
        <w:rPr>
          <w:b/>
          <w:color w:val="000000" w:themeColor="text1"/>
          <w:sz w:val="18"/>
          <w:szCs w:val="18"/>
        </w:rPr>
        <w:t>4</w:t>
      </w:r>
      <w:bookmarkStart w:id="2" w:name="_GoBack"/>
      <w:bookmarkEnd w:id="2"/>
    </w:p>
    <w:sectPr w:rsidR="002B121F" w:rsidSect="00555C81">
      <w:pgSz w:w="16613" w:h="11907" w:orient="landscape" w:code="9"/>
      <w:pgMar w:top="720" w:right="720" w:bottom="720" w:left="720" w:header="709" w:footer="709" w:gutter="0"/>
      <w:cols w:num="3" w:space="709" w:equalWidth="0">
        <w:col w:w="4645" w:space="708"/>
        <w:col w:w="4384" w:space="708"/>
        <w:col w:w="46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778E" w14:textId="77777777" w:rsidR="00B7522A" w:rsidRDefault="00B7522A" w:rsidP="00A7381F">
      <w:r>
        <w:separator/>
      </w:r>
    </w:p>
  </w:endnote>
  <w:endnote w:type="continuationSeparator" w:id="0">
    <w:p w14:paraId="2F30F5BA" w14:textId="77777777" w:rsidR="00B7522A" w:rsidRDefault="00B7522A" w:rsidP="00A7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C303D" w14:textId="77777777" w:rsidR="00B7522A" w:rsidRDefault="00B7522A" w:rsidP="00A7381F">
      <w:r>
        <w:separator/>
      </w:r>
    </w:p>
  </w:footnote>
  <w:footnote w:type="continuationSeparator" w:id="0">
    <w:p w14:paraId="698F7B0D" w14:textId="77777777" w:rsidR="00B7522A" w:rsidRDefault="00B7522A" w:rsidP="00A7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D5759"/>
    <w:multiLevelType w:val="multilevel"/>
    <w:tmpl w:val="5DE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04233"/>
    <w:multiLevelType w:val="multilevel"/>
    <w:tmpl w:val="A85A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E13D1"/>
    <w:multiLevelType w:val="multilevel"/>
    <w:tmpl w:val="D508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36658"/>
    <w:multiLevelType w:val="multilevel"/>
    <w:tmpl w:val="F77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45318"/>
    <w:multiLevelType w:val="multilevel"/>
    <w:tmpl w:val="FD7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E4D85"/>
    <w:multiLevelType w:val="multilevel"/>
    <w:tmpl w:val="67EC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E4"/>
    <w:rsid w:val="0005378D"/>
    <w:rsid w:val="0008258A"/>
    <w:rsid w:val="00120D90"/>
    <w:rsid w:val="00121980"/>
    <w:rsid w:val="001C5AD7"/>
    <w:rsid w:val="00215A09"/>
    <w:rsid w:val="002A46A8"/>
    <w:rsid w:val="002B121F"/>
    <w:rsid w:val="00303CED"/>
    <w:rsid w:val="003048E9"/>
    <w:rsid w:val="00334BDF"/>
    <w:rsid w:val="003A0997"/>
    <w:rsid w:val="003A4044"/>
    <w:rsid w:val="00410206"/>
    <w:rsid w:val="004A3F68"/>
    <w:rsid w:val="004A6EC2"/>
    <w:rsid w:val="004A7569"/>
    <w:rsid w:val="004B64E4"/>
    <w:rsid w:val="004D3E0F"/>
    <w:rsid w:val="00512251"/>
    <w:rsid w:val="00555C81"/>
    <w:rsid w:val="005A1964"/>
    <w:rsid w:val="00603E8F"/>
    <w:rsid w:val="006073C3"/>
    <w:rsid w:val="00654556"/>
    <w:rsid w:val="006D18E1"/>
    <w:rsid w:val="006D6E15"/>
    <w:rsid w:val="00702688"/>
    <w:rsid w:val="00712D17"/>
    <w:rsid w:val="007F0444"/>
    <w:rsid w:val="008008CA"/>
    <w:rsid w:val="008234ED"/>
    <w:rsid w:val="00835F76"/>
    <w:rsid w:val="009023E1"/>
    <w:rsid w:val="00903638"/>
    <w:rsid w:val="00940B86"/>
    <w:rsid w:val="009431A6"/>
    <w:rsid w:val="00971C8F"/>
    <w:rsid w:val="009F7CE2"/>
    <w:rsid w:val="00A24439"/>
    <w:rsid w:val="00A7381F"/>
    <w:rsid w:val="00A94514"/>
    <w:rsid w:val="00AD143F"/>
    <w:rsid w:val="00B338F0"/>
    <w:rsid w:val="00B55750"/>
    <w:rsid w:val="00B7522A"/>
    <w:rsid w:val="00C00A6B"/>
    <w:rsid w:val="00C276D4"/>
    <w:rsid w:val="00CA22D7"/>
    <w:rsid w:val="00CC4824"/>
    <w:rsid w:val="00CF5D49"/>
    <w:rsid w:val="00D03138"/>
    <w:rsid w:val="00D364E3"/>
    <w:rsid w:val="00DA64BD"/>
    <w:rsid w:val="00DF7514"/>
    <w:rsid w:val="00E02812"/>
    <w:rsid w:val="00E11760"/>
    <w:rsid w:val="00E119A9"/>
    <w:rsid w:val="00E76D5F"/>
    <w:rsid w:val="00E926F8"/>
    <w:rsid w:val="00EF3C39"/>
    <w:rsid w:val="00F413AD"/>
    <w:rsid w:val="00F549D9"/>
    <w:rsid w:val="00F60AAC"/>
    <w:rsid w:val="00FC75AF"/>
    <w:rsid w:val="00FE36B6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760B4"/>
  <w15:docId w15:val="{233E99AA-68E9-405A-9D25-790EB6E4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6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6E15"/>
    <w:rPr>
      <w:rFonts w:ascii="Tahoma" w:hAnsi="Tahoma" w:cs="Tahoma"/>
      <w:sz w:val="16"/>
      <w:szCs w:val="16"/>
    </w:rPr>
  </w:style>
  <w:style w:type="character" w:styleId="a5">
    <w:name w:val="Hyperlink"/>
    <w:rsid w:val="0005378D"/>
    <w:rPr>
      <w:color w:val="0000FF"/>
      <w:u w:val="single"/>
    </w:rPr>
  </w:style>
  <w:style w:type="paragraph" w:styleId="a6">
    <w:name w:val="Normal (Web)"/>
    <w:basedOn w:val="a"/>
    <w:uiPriority w:val="99"/>
    <w:rsid w:val="009023E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073C3"/>
    <w:rPr>
      <w:b/>
      <w:bCs/>
    </w:rPr>
  </w:style>
  <w:style w:type="paragraph" w:customStyle="1" w:styleId="Style2">
    <w:name w:val="Style2"/>
    <w:basedOn w:val="a"/>
    <w:uiPriority w:val="99"/>
    <w:rsid w:val="002A46A8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2A46A8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2A46A8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2A46A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2A46A8"/>
    <w:rPr>
      <w:rFonts w:ascii="Times New Roman" w:hAnsi="Times New Roman" w:cs="Times New Roman"/>
      <w:color w:val="000000"/>
      <w:sz w:val="26"/>
      <w:szCs w:val="26"/>
    </w:rPr>
  </w:style>
  <w:style w:type="paragraph" w:styleId="a8">
    <w:name w:val="header"/>
    <w:basedOn w:val="a"/>
    <w:link w:val="a9"/>
    <w:unhideWhenUsed/>
    <w:rsid w:val="00A73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7381F"/>
    <w:rPr>
      <w:sz w:val="24"/>
      <w:szCs w:val="24"/>
    </w:rPr>
  </w:style>
  <w:style w:type="paragraph" w:styleId="aa">
    <w:name w:val="footer"/>
    <w:basedOn w:val="a"/>
    <w:link w:val="ab"/>
    <w:unhideWhenUsed/>
    <w:rsid w:val="00A73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73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3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131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1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29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8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0699/541e4e4b877655c5253ff4e6cdd00d9f3df9ab8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661/3451df28a5d84be6817928ab88c3da04bb25404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066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D14D-A7D3-44DB-BB95-5FC60179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Мероприятия, проводимые руководителем объекта (учреждения)</vt:lpstr>
    </vt:vector>
  </TitlesOfParts>
  <Company>Workstation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Мероприятия, проводимые руководителем объекта (учреждения)</dc:title>
  <dc:creator>User</dc:creator>
  <cp:lastModifiedBy>Каб-108а-3</cp:lastModifiedBy>
  <cp:revision>22</cp:revision>
  <cp:lastPrinted>2020-03-17T03:18:00Z</cp:lastPrinted>
  <dcterms:created xsi:type="dcterms:W3CDTF">2020-02-12T06:30:00Z</dcterms:created>
  <dcterms:modified xsi:type="dcterms:W3CDTF">2024-04-02T02:10:00Z</dcterms:modified>
</cp:coreProperties>
</file>